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EE9E" w14:textId="1055B2B5" w:rsidR="00277BB8" w:rsidRPr="00ED35E7" w:rsidRDefault="00277BB8" w:rsidP="00277BB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E56B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724C24" wp14:editId="7BDFDE6F">
            <wp:simplePos x="0" y="0"/>
            <wp:positionH relativeFrom="column">
              <wp:posOffset>3738880</wp:posOffset>
            </wp:positionH>
            <wp:positionV relativeFrom="paragraph">
              <wp:posOffset>54610</wp:posOffset>
            </wp:positionV>
            <wp:extent cx="1905000" cy="1905000"/>
            <wp:effectExtent l="0" t="0" r="0" b="0"/>
            <wp:wrapTight wrapText="bothSides">
              <wp:wrapPolygon edited="0">
                <wp:start x="8424" y="0"/>
                <wp:lineTo x="6480" y="432"/>
                <wp:lineTo x="2376" y="2808"/>
                <wp:lineTo x="1728" y="4320"/>
                <wp:lineTo x="216" y="6696"/>
                <wp:lineTo x="0" y="8424"/>
                <wp:lineTo x="0" y="13824"/>
                <wp:lineTo x="1728" y="17280"/>
                <wp:lineTo x="1728" y="17712"/>
                <wp:lineTo x="5616" y="20736"/>
                <wp:lineTo x="7992" y="21384"/>
                <wp:lineTo x="8208" y="21384"/>
                <wp:lineTo x="13392" y="21384"/>
                <wp:lineTo x="15984" y="20736"/>
                <wp:lineTo x="19656" y="17712"/>
                <wp:lineTo x="19656" y="17280"/>
                <wp:lineTo x="21384" y="14040"/>
                <wp:lineTo x="21384" y="8424"/>
                <wp:lineTo x="21168" y="6912"/>
                <wp:lineTo x="19872" y="4536"/>
                <wp:lineTo x="19440" y="2808"/>
                <wp:lineTo x="14904" y="432"/>
                <wp:lineTo x="12960" y="0"/>
                <wp:lineTo x="8424" y="0"/>
              </wp:wrapPolygon>
            </wp:wrapTight>
            <wp:docPr id="15494" name="Slika 15494" descr="Slika na kojoj se prikazuje raznobojno, uređ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" name="Slika 15494" descr="Slika na kojoj se prikazuje raznobojno, uređeno, svijetlo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PROJEKTNI ZADATAK: Koliko kuglica?</w:t>
      </w:r>
    </w:p>
    <w:p w14:paraId="13D20EA0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DOMENA: A/C/D</w:t>
      </w:r>
    </w:p>
    <w:p w14:paraId="7C87C0E6" w14:textId="77777777" w:rsidR="00277BB8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7F004145" w14:textId="77777777" w:rsidR="00277BB8" w:rsidRPr="000E5AF9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E5AF9">
        <w:rPr>
          <w:rFonts w:ascii="Calibri" w:hAnsi="Calibri" w:cs="Calibri"/>
          <w:sz w:val="24"/>
          <w:szCs w:val="24"/>
        </w:rPr>
        <w:t>Opi</w:t>
      </w:r>
      <w:r>
        <w:rPr>
          <w:rFonts w:ascii="Calibri" w:hAnsi="Calibri" w:cs="Calibri"/>
          <w:sz w:val="24"/>
          <w:szCs w:val="24"/>
        </w:rPr>
        <w:t>sivati</w:t>
      </w:r>
      <w:r w:rsidRPr="000E5AF9">
        <w:rPr>
          <w:rFonts w:ascii="Calibri" w:hAnsi="Calibri" w:cs="Calibri"/>
          <w:sz w:val="24"/>
          <w:szCs w:val="24"/>
        </w:rPr>
        <w:t xml:space="preserve">  volumen  geometrijskog tijela.</w:t>
      </w:r>
    </w:p>
    <w:p w14:paraId="47D4EEE0" w14:textId="77777777" w:rsidR="00277BB8" w:rsidRPr="000E5AF9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0E5AF9">
        <w:rPr>
          <w:rFonts w:ascii="Calibri" w:hAnsi="Calibri" w:cs="Calibri"/>
          <w:sz w:val="24"/>
          <w:szCs w:val="24"/>
        </w:rPr>
        <w:t xml:space="preserve"> Uočava</w:t>
      </w:r>
      <w:r>
        <w:rPr>
          <w:rFonts w:ascii="Calibri" w:hAnsi="Calibri" w:cs="Calibri"/>
          <w:sz w:val="24"/>
          <w:szCs w:val="24"/>
        </w:rPr>
        <w:t>ti</w:t>
      </w:r>
      <w:r w:rsidRPr="000E5AF9">
        <w:rPr>
          <w:rFonts w:ascii="Calibri" w:hAnsi="Calibri" w:cs="Calibri"/>
          <w:sz w:val="24"/>
          <w:szCs w:val="24"/>
        </w:rPr>
        <w:t xml:space="preserve"> i opis</w:t>
      </w:r>
      <w:r>
        <w:rPr>
          <w:rFonts w:ascii="Calibri" w:hAnsi="Calibri" w:cs="Calibri"/>
          <w:sz w:val="24"/>
          <w:szCs w:val="24"/>
        </w:rPr>
        <w:t>ivati</w:t>
      </w:r>
      <w:r w:rsidRPr="000E5AF9">
        <w:rPr>
          <w:rFonts w:ascii="Calibri" w:hAnsi="Calibri" w:cs="Calibri"/>
          <w:sz w:val="24"/>
          <w:szCs w:val="24"/>
        </w:rPr>
        <w:t xml:space="preserve"> elemente tijela i veze</w:t>
      </w:r>
      <w:r>
        <w:rPr>
          <w:rFonts w:ascii="Calibri" w:hAnsi="Calibri" w:cs="Calibri"/>
          <w:sz w:val="24"/>
          <w:szCs w:val="24"/>
        </w:rPr>
        <w:t xml:space="preserve"> </w:t>
      </w:r>
      <w:r w:rsidRPr="000E5AF9">
        <w:rPr>
          <w:rFonts w:ascii="Calibri" w:hAnsi="Calibri" w:cs="Calibri"/>
          <w:sz w:val="24"/>
          <w:szCs w:val="24"/>
        </w:rPr>
        <w:t>među njima</w:t>
      </w:r>
    </w:p>
    <w:p w14:paraId="4EDCD620" w14:textId="77777777" w:rsidR="00277BB8" w:rsidRPr="000E5AF9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0E5AF9">
        <w:rPr>
          <w:rFonts w:ascii="Calibri" w:hAnsi="Calibri" w:cs="Calibri"/>
          <w:sz w:val="24"/>
          <w:szCs w:val="24"/>
        </w:rPr>
        <w:t xml:space="preserve"> Objašnjava</w:t>
      </w:r>
      <w:r>
        <w:rPr>
          <w:rFonts w:ascii="Calibri" w:hAnsi="Calibri" w:cs="Calibri"/>
          <w:sz w:val="24"/>
          <w:szCs w:val="24"/>
        </w:rPr>
        <w:t>ti</w:t>
      </w:r>
      <w:r w:rsidRPr="000E5AF9">
        <w:rPr>
          <w:rFonts w:ascii="Calibri" w:hAnsi="Calibri" w:cs="Calibri"/>
          <w:sz w:val="24"/>
          <w:szCs w:val="24"/>
        </w:rPr>
        <w:t xml:space="preserve"> volumen kao mjeru prostora koje zauzima tijelo.</w:t>
      </w:r>
    </w:p>
    <w:p w14:paraId="090F5FCC" w14:textId="77777777" w:rsidR="00277BB8" w:rsidRPr="000E5AF9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0E5AF9">
        <w:rPr>
          <w:rFonts w:ascii="Calibri" w:hAnsi="Calibri" w:cs="Calibri"/>
          <w:sz w:val="24"/>
          <w:szCs w:val="24"/>
        </w:rPr>
        <w:t xml:space="preserve"> Primjenj</w:t>
      </w:r>
      <w:r>
        <w:rPr>
          <w:rFonts w:ascii="Calibri" w:hAnsi="Calibri" w:cs="Calibri"/>
          <w:sz w:val="24"/>
          <w:szCs w:val="24"/>
        </w:rPr>
        <w:t>ivati</w:t>
      </w:r>
      <w:r w:rsidRPr="000E5AF9">
        <w:rPr>
          <w:rFonts w:ascii="Calibri" w:hAnsi="Calibri" w:cs="Calibri"/>
          <w:sz w:val="24"/>
          <w:szCs w:val="24"/>
        </w:rPr>
        <w:t xml:space="preserve"> računanje oplošja i volumena geometrijskih tijela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0E5AF9">
        <w:rPr>
          <w:rFonts w:ascii="Calibri" w:hAnsi="Calibri" w:cs="Calibri"/>
          <w:sz w:val="24"/>
          <w:szCs w:val="24"/>
        </w:rPr>
        <w:t>u problemskim situacijama.</w:t>
      </w:r>
    </w:p>
    <w:p w14:paraId="2DDAC43E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0E5AF9">
        <w:rPr>
          <w:rFonts w:ascii="Calibri" w:hAnsi="Calibri" w:cs="Calibri"/>
          <w:sz w:val="24"/>
          <w:szCs w:val="24"/>
        </w:rPr>
        <w:t xml:space="preserve"> Istraž</w:t>
      </w:r>
      <w:r>
        <w:rPr>
          <w:rFonts w:ascii="Calibri" w:hAnsi="Calibri" w:cs="Calibri"/>
          <w:sz w:val="24"/>
          <w:szCs w:val="24"/>
        </w:rPr>
        <w:t>ivati</w:t>
      </w:r>
      <w:r w:rsidRPr="000E5AF9">
        <w:rPr>
          <w:rFonts w:ascii="Calibri" w:hAnsi="Calibri" w:cs="Calibri"/>
          <w:sz w:val="24"/>
          <w:szCs w:val="24"/>
        </w:rPr>
        <w:t xml:space="preserve"> i otkriva</w:t>
      </w:r>
      <w:r>
        <w:rPr>
          <w:rFonts w:ascii="Calibri" w:hAnsi="Calibri" w:cs="Calibri"/>
          <w:sz w:val="24"/>
          <w:szCs w:val="24"/>
        </w:rPr>
        <w:t>ti</w:t>
      </w:r>
      <w:r w:rsidRPr="000E5AF9">
        <w:rPr>
          <w:rFonts w:ascii="Calibri" w:hAnsi="Calibri" w:cs="Calibri"/>
          <w:sz w:val="24"/>
          <w:szCs w:val="24"/>
        </w:rPr>
        <w:t xml:space="preserve"> odnose volumena </w:t>
      </w:r>
      <w:r>
        <w:rPr>
          <w:rFonts w:ascii="Calibri" w:hAnsi="Calibri" w:cs="Calibri"/>
          <w:sz w:val="24"/>
          <w:szCs w:val="24"/>
        </w:rPr>
        <w:t>različitih geometrijskih tijela</w:t>
      </w:r>
    </w:p>
    <w:p w14:paraId="3CA73BAA" w14:textId="77777777" w:rsidR="00277BB8" w:rsidRPr="005E56B5" w:rsidRDefault="00277BB8" w:rsidP="00277BB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5E56B5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76A8CAFC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Problemski zadatak koji će učenike staviti u situaciju da moraju upregnuti sva svoja znanja.</w:t>
      </w:r>
    </w:p>
    <w:p w14:paraId="44802AC5" w14:textId="77777777" w:rsidR="00277BB8" w:rsidRPr="005E56B5" w:rsidRDefault="00277BB8" w:rsidP="00277BB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Pr="005E56B5">
        <w:rPr>
          <w:rFonts w:ascii="Calibri" w:hAnsi="Calibri" w:cs="Calibri"/>
          <w:b/>
          <w:bCs/>
          <w:sz w:val="24"/>
          <w:szCs w:val="24"/>
        </w:rPr>
        <w:t>rojektni zadatak:</w:t>
      </w:r>
    </w:p>
    <w:p w14:paraId="03F59FE9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 xml:space="preserve">Automati poput ovoga nalaze se na mnogim prodajnim mjestima i privlače poglede djece. Šarene kuglice unutar njega imaju divno svojstvo i svako ih dijete želi. </w:t>
      </w:r>
    </w:p>
    <w:p w14:paraId="0104670B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Tvoj je zadatak p</w:t>
      </w:r>
      <w:r w:rsidRPr="005E56B5">
        <w:rPr>
          <w:rFonts w:ascii="Calibri" w:hAnsi="Calibri" w:cs="Calibri"/>
          <w:sz w:val="24"/>
          <w:szCs w:val="24"/>
        </w:rPr>
        <w:t>roc</w:t>
      </w:r>
      <w:r>
        <w:rPr>
          <w:rFonts w:ascii="Calibri" w:hAnsi="Calibri" w:cs="Calibri"/>
          <w:sz w:val="24"/>
          <w:szCs w:val="24"/>
        </w:rPr>
        <w:t>i</w:t>
      </w:r>
      <w:r w:rsidRPr="005E56B5">
        <w:rPr>
          <w:rFonts w:ascii="Calibri" w:hAnsi="Calibri" w:cs="Calibri"/>
          <w:sz w:val="24"/>
          <w:szCs w:val="24"/>
        </w:rPr>
        <w:t>jeni</w:t>
      </w:r>
      <w:r>
        <w:rPr>
          <w:rFonts w:ascii="Calibri" w:hAnsi="Calibri" w:cs="Calibri"/>
          <w:sz w:val="24"/>
          <w:szCs w:val="24"/>
        </w:rPr>
        <w:t>ti</w:t>
      </w:r>
      <w:r w:rsidRPr="005E56B5">
        <w:rPr>
          <w:rFonts w:ascii="Calibri" w:hAnsi="Calibri" w:cs="Calibri"/>
          <w:sz w:val="24"/>
          <w:szCs w:val="24"/>
        </w:rPr>
        <w:t xml:space="preserve">  oblik  i  dimenzije uslužnog aparata, ili prona</w:t>
      </w:r>
      <w:r>
        <w:rPr>
          <w:rFonts w:ascii="Calibri" w:hAnsi="Calibri" w:cs="Calibri"/>
          <w:sz w:val="24"/>
          <w:szCs w:val="24"/>
        </w:rPr>
        <w:t>ći</w:t>
      </w:r>
      <w:r w:rsidRPr="005E56B5">
        <w:rPr>
          <w:rFonts w:ascii="Calibri" w:hAnsi="Calibri" w:cs="Calibri"/>
          <w:sz w:val="24"/>
          <w:szCs w:val="24"/>
        </w:rPr>
        <w:t xml:space="preserve"> neki u svojoj blizini pa ga izmjeri. </w:t>
      </w:r>
    </w:p>
    <w:p w14:paraId="20F1C9B8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Također izmjeri ili procjeni veličinu loptice koja se nalazi u aparatu.</w:t>
      </w:r>
    </w:p>
    <w:p w14:paraId="76D45E93" w14:textId="77777777" w:rsidR="00277BB8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Razmisli o sljedećem: </w:t>
      </w:r>
    </w:p>
    <w:p w14:paraId="4C3D24BA" w14:textId="77777777" w:rsidR="00277BB8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Koliko mnogo kuglica stane u ovakav aparat? Pri svojoj procjeni pazi na prostor koji postoji među kuglicama.</w:t>
      </w:r>
    </w:p>
    <w:p w14:paraId="60B6C46B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Procjeni koliki postotak volumena aparata je ispunjen kuglicama kad je aparat u potpunosti napunjen. </w:t>
      </w:r>
    </w:p>
    <w:p w14:paraId="5E9A1655" w14:textId="77777777" w:rsidR="00277BB8" w:rsidRPr="005E56B5" w:rsidRDefault="00277BB8" w:rsidP="00277BB8">
      <w:pPr>
        <w:spacing w:line="240" w:lineRule="auto"/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Ako svaka kuglica vrijedi 2kn, koliko novaca će zaraditi prodavač prodajom kuglica?</w:t>
      </w:r>
    </w:p>
    <w:p w14:paraId="5857B66F" w14:textId="77777777" w:rsidR="00277BB8" w:rsidRPr="005E56B5" w:rsidRDefault="00277BB8" w:rsidP="00277BB8">
      <w:pPr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>Jesi li ikada vidio prodajni aparat s lopticama koji je oblika kvadra? Što misliš zbog čega je tome tako?</w:t>
      </w:r>
    </w:p>
    <w:p w14:paraId="37FEAE52" w14:textId="77777777" w:rsidR="00277BB8" w:rsidRPr="005E56B5" w:rsidRDefault="00277BB8" w:rsidP="00277BB8">
      <w:pPr>
        <w:rPr>
          <w:rFonts w:ascii="Calibri" w:hAnsi="Calibri" w:cs="Calibri"/>
          <w:sz w:val="24"/>
          <w:szCs w:val="24"/>
        </w:rPr>
      </w:pPr>
      <w:r w:rsidRPr="005E56B5">
        <w:rPr>
          <w:rFonts w:ascii="Calibri" w:hAnsi="Calibri" w:cs="Calibri"/>
          <w:sz w:val="24"/>
          <w:szCs w:val="24"/>
        </w:rPr>
        <w:t xml:space="preserve">Svoje rezultate prikaži na način koji ti se čini najzgodniji. </w:t>
      </w:r>
    </w:p>
    <w:p w14:paraId="1F36A5CA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B8"/>
    <w:rsid w:val="001B318D"/>
    <w:rsid w:val="00277BB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7E3A"/>
  <w15:chartTrackingRefBased/>
  <w15:docId w15:val="{78348671-E33D-4AC8-B0B6-AFCDC3B2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2021-12-13T14:59:00Z</dcterms:created>
  <dcterms:modified xsi:type="dcterms:W3CDTF">2021-12-13T14:59:00Z</dcterms:modified>
</cp:coreProperties>
</file>